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11A8" w14:textId="1F0D7FA9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Rozhodnutí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ředitele</w:t>
      </w: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mateřské školy o výši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platy</w:t>
      </w: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za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preventivně zdravotní péči</w:t>
      </w:r>
    </w:p>
    <w:p w14:paraId="047370E4" w14:textId="2928BC4B" w:rsidR="00411C62" w:rsidRDefault="00411C62" w:rsidP="00A53A41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MŠ „Čtyřlístek“ Třebíč</w:t>
      </w:r>
    </w:p>
    <w:p w14:paraId="6A831AB9" w14:textId="59D2BB97" w:rsidR="00411C62" w:rsidRPr="00411C62" w:rsidRDefault="00A53A41" w:rsidP="00A53A41">
      <w:pPr>
        <w:rPr>
          <w:rFonts w:asciiTheme="minorHAnsi" w:eastAsia="Calibri" w:hAnsiTheme="minorHAnsi" w:cstheme="minorHAnsi"/>
          <w:sz w:val="28"/>
          <w:szCs w:val="28"/>
        </w:rPr>
      </w:pPr>
      <w:r w:rsidRPr="00411C62">
        <w:rPr>
          <w:rFonts w:asciiTheme="minorHAnsi" w:eastAsia="Calibri" w:hAnsiTheme="minorHAnsi" w:cstheme="minorHAnsi"/>
          <w:sz w:val="28"/>
          <w:szCs w:val="28"/>
        </w:rPr>
        <w:t>Školní rok 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24/</w:t>
      </w:r>
      <w:r w:rsidRPr="00411C62">
        <w:rPr>
          <w:rFonts w:asciiTheme="minorHAnsi" w:eastAsia="Calibri" w:hAnsiTheme="minorHAnsi" w:cstheme="minorHAnsi"/>
          <w:sz w:val="28"/>
          <w:szCs w:val="28"/>
        </w:rPr>
        <w:t>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25</w:t>
      </w:r>
    </w:p>
    <w:p w14:paraId="2832DB7B" w14:textId="036C3D94" w:rsidR="00A53A41" w:rsidRPr="00910151" w:rsidRDefault="00A53A41" w:rsidP="00A53A4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015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960D1A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</w:p>
    <w:p w14:paraId="325794DD" w14:textId="494990F0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  <w:b/>
          <w:bCs/>
        </w:rPr>
        <w:t xml:space="preserve">Měsíční výše </w:t>
      </w:r>
      <w:r w:rsidR="00550BD8">
        <w:rPr>
          <w:rFonts w:asciiTheme="minorHAnsi" w:eastAsia="Calibri" w:hAnsiTheme="minorHAnsi" w:cstheme="minorHAnsi"/>
          <w:b/>
          <w:bCs/>
        </w:rPr>
        <w:t>platby</w:t>
      </w:r>
      <w:r w:rsidRPr="00411C62">
        <w:rPr>
          <w:rFonts w:asciiTheme="minorHAnsi" w:eastAsia="Calibri" w:hAnsiTheme="minorHAnsi" w:cstheme="minorHAnsi"/>
          <w:b/>
          <w:bCs/>
        </w:rPr>
        <w:t xml:space="preserve"> za </w:t>
      </w:r>
      <w:r w:rsidR="00550BD8">
        <w:rPr>
          <w:rFonts w:asciiTheme="minorHAnsi" w:eastAsia="Calibri" w:hAnsiTheme="minorHAnsi" w:cstheme="minorHAnsi"/>
          <w:b/>
          <w:bCs/>
        </w:rPr>
        <w:t xml:space="preserve">preventivně zdravotní péči </w:t>
      </w:r>
      <w:r w:rsidR="00411C62">
        <w:rPr>
          <w:rFonts w:asciiTheme="minorHAnsi" w:eastAsia="Calibri" w:hAnsiTheme="minorHAnsi" w:cstheme="minorHAnsi"/>
          <w:b/>
          <w:bCs/>
        </w:rPr>
        <w:t>MŠ „Čtyřlístek“ Třebíč</w:t>
      </w:r>
    </w:p>
    <w:p w14:paraId="64F6A7AB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</w:p>
    <w:p w14:paraId="658B2C9A" w14:textId="70795DA3" w:rsidR="00A53A41" w:rsidRPr="00550BD8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</w:rPr>
        <w:t>Celodenní provoz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="00411C62">
        <w:rPr>
          <w:rFonts w:asciiTheme="minorHAnsi" w:eastAsia="Calibri" w:hAnsiTheme="minorHAnsi" w:cstheme="minorHAnsi"/>
        </w:rPr>
        <w:t xml:space="preserve">             </w:t>
      </w:r>
      <w:r w:rsidRPr="00550BD8">
        <w:rPr>
          <w:rFonts w:asciiTheme="minorHAnsi" w:eastAsia="Calibri" w:hAnsiTheme="minorHAnsi" w:cstheme="minorHAnsi"/>
          <w:b/>
          <w:bCs/>
        </w:rPr>
        <w:t xml:space="preserve">- </w:t>
      </w:r>
      <w:r w:rsidR="00550BD8" w:rsidRPr="00550BD8">
        <w:rPr>
          <w:rFonts w:asciiTheme="minorHAnsi" w:eastAsia="Calibri" w:hAnsiTheme="minorHAnsi" w:cstheme="minorHAnsi"/>
          <w:b/>
          <w:bCs/>
        </w:rPr>
        <w:t>1750</w:t>
      </w:r>
      <w:r w:rsidRPr="00550BD8">
        <w:rPr>
          <w:rFonts w:asciiTheme="minorHAnsi" w:eastAsia="Calibri" w:hAnsiTheme="minorHAnsi" w:cstheme="minorHAnsi"/>
          <w:b/>
          <w:bCs/>
        </w:rPr>
        <w:t xml:space="preserve"> Kč/měsíc</w:t>
      </w:r>
    </w:p>
    <w:p w14:paraId="273AF5DA" w14:textId="2D9759DF" w:rsidR="00A53A41" w:rsidRPr="00550BD8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</w:rPr>
        <w:t>Dítě se vzdělává pravidelně kratší dobu, než odpovídá provozu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  <w:t xml:space="preserve">- </w:t>
      </w:r>
      <w:r w:rsidR="00550BD8" w:rsidRPr="00550BD8">
        <w:rPr>
          <w:rFonts w:asciiTheme="minorHAnsi" w:eastAsia="Calibri" w:hAnsiTheme="minorHAnsi" w:cstheme="minorHAnsi"/>
          <w:b/>
          <w:bCs/>
        </w:rPr>
        <w:t>1750</w:t>
      </w:r>
      <w:r w:rsidRPr="00550BD8">
        <w:rPr>
          <w:rFonts w:asciiTheme="minorHAnsi" w:eastAsia="Calibri" w:hAnsiTheme="minorHAnsi" w:cstheme="minorHAnsi"/>
          <w:b/>
          <w:bCs/>
        </w:rPr>
        <w:t xml:space="preserve"> Kč/měsíc</w:t>
      </w:r>
    </w:p>
    <w:p w14:paraId="1BF660DF" w14:textId="43C3116B" w:rsidR="00A53A41" w:rsidRPr="00411C62" w:rsidRDefault="00A53A41" w:rsidP="00A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11C62">
        <w:rPr>
          <w:rFonts w:asciiTheme="minorHAnsi" w:hAnsiTheme="minorHAnsi" w:cstheme="minorHAnsi"/>
          <w:i/>
          <w:iCs/>
        </w:rPr>
        <w:t xml:space="preserve"> </w:t>
      </w:r>
    </w:p>
    <w:p w14:paraId="55EF191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 </w:t>
      </w:r>
    </w:p>
    <w:p w14:paraId="50A2452C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  <w:r w:rsidRPr="00411C62">
        <w:rPr>
          <w:rFonts w:ascii="Calibri" w:eastAsia="Calibri" w:hAnsi="Calibri" w:cs="Calibri"/>
          <w:b/>
          <w:bCs/>
        </w:rPr>
        <w:t>Podmínky pro stanovení úplaty</w:t>
      </w:r>
    </w:p>
    <w:p w14:paraId="7C447D33" w14:textId="4F179121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Měsíční výše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 xml:space="preserve">y nesmí přesáhnout </w:t>
      </w:r>
      <w:r w:rsidR="00550BD8">
        <w:rPr>
          <w:rFonts w:ascii="Calibri" w:hAnsi="Calibri" w:cs="Calibri"/>
        </w:rPr>
        <w:t>15</w:t>
      </w:r>
      <w:r w:rsidRPr="00411C62">
        <w:rPr>
          <w:rFonts w:ascii="Calibri" w:hAnsi="Calibri" w:cs="Calibri"/>
        </w:rPr>
        <w:t xml:space="preserve"> % základní sazby minimální měsíční mzdy stanovené nařízením vlády upravujícím minimální mzdu, která je platná v době stanovení měsíční výše úplaty. </w:t>
      </w:r>
    </w:p>
    <w:p w14:paraId="6A841405" w14:textId="1E829045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</w:t>
      </w:r>
      <w:r w:rsidR="00550BD8">
        <w:rPr>
          <w:rFonts w:ascii="Calibri" w:hAnsi="Calibri" w:cs="Calibri"/>
        </w:rPr>
        <w:t>Platba</w:t>
      </w:r>
      <w:r w:rsidRPr="00411C62">
        <w:rPr>
          <w:rFonts w:ascii="Calibri" w:hAnsi="Calibri" w:cs="Calibri"/>
        </w:rPr>
        <w:t xml:space="preserve"> se pro příslušný školní rok stanoví pro všechny děti v tomtéž druhu provozu mateřské školy ve stejné měsíční výši.</w:t>
      </w:r>
    </w:p>
    <w:p w14:paraId="0A490263" w14:textId="1A88AD7F" w:rsidR="00A53A41" w:rsidRDefault="00A53A41" w:rsidP="00550BD8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Je-li v kalendářním měsíci omezen nebo přerušen provoz mateřské školy,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>a se snižuje poměrně k omezení nebo přerušení provozu mateřské školy. To neplatí, pokud omezení nebo přerušení provozu mateřské školy nepřesáhne dobu 5 vyučovacích dnů. O takto snížené výši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>y je ředitel mateřské školy povinen vhodným způsobem informovat zákonné zástupce.</w:t>
      </w:r>
    </w:p>
    <w:p w14:paraId="458C7B73" w14:textId="16350E9C" w:rsidR="00550BD8" w:rsidRPr="00411C62" w:rsidRDefault="00550BD8" w:rsidP="00550BD8">
      <w:pPr>
        <w:widowControl w:val="0"/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</w:rPr>
        <w:t xml:space="preserve">   Stanovení platy pro preventivně zdravotní péči se neřídí zákonem č. 561/2004 Sb., školský zákon a vyhláškou č. 14/205 Sb., o předškolním vzdělávání v platném znění. Platba za preventivně zdravotní péči by měla pokrýt minimálně 60 % neinvestičních nákladů na poskytování preventivně zdravotní péče dětem v MŠ „Čtyřlístek“ Třebíč. Parametr minimální mzdy je využit jako pomocné kritérium pro stanovení výše platby. </w:t>
      </w:r>
    </w:p>
    <w:p w14:paraId="2DED532D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</w:p>
    <w:p w14:paraId="049CBC91" w14:textId="77777777" w:rsidR="00A53A41" w:rsidRPr="00411C62" w:rsidRDefault="00A53A41" w:rsidP="00A53A41">
      <w:pPr>
        <w:rPr>
          <w:rFonts w:ascii="Calibri" w:eastAsia="Calibri" w:hAnsi="Calibri" w:cs="Calibri"/>
          <w:u w:val="single"/>
        </w:rPr>
      </w:pPr>
      <w:r w:rsidRPr="00411C62">
        <w:rPr>
          <w:rFonts w:ascii="Calibri" w:eastAsia="Calibri" w:hAnsi="Calibri" w:cs="Calibri"/>
          <w:u w:val="single"/>
        </w:rPr>
        <w:t>Poznámka:</w:t>
      </w:r>
    </w:p>
    <w:p w14:paraId="0BFACAA4" w14:textId="77777777" w:rsidR="00A53A41" w:rsidRPr="00411C62" w:rsidRDefault="00A53A41" w:rsidP="00A53A41">
      <w:pPr>
        <w:rPr>
          <w:rFonts w:ascii="Calibri" w:eastAsia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Minimální mzda (§ 111 zákoníku práce) je nejnižší přípustná výše odměny za práci v základním pracovněprávním vztahu. </w:t>
      </w:r>
    </w:p>
    <w:p w14:paraId="2F3C9F64" w14:textId="032253D3" w:rsidR="00A53A41" w:rsidRDefault="00A53A41" w:rsidP="00A53A41">
      <w:pPr>
        <w:rPr>
          <w:rFonts w:ascii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Za rok 2023 je minimální mzda </w:t>
      </w:r>
      <w:r w:rsidRPr="00411C62">
        <w:rPr>
          <w:rFonts w:ascii="Calibri" w:hAnsi="Calibri" w:cs="Calibri"/>
          <w:i/>
          <w:iCs/>
        </w:rPr>
        <w:t xml:space="preserve">17 300 Kč. </w:t>
      </w:r>
      <w:r w:rsidR="00550BD8">
        <w:rPr>
          <w:rFonts w:ascii="Calibri" w:hAnsi="Calibri" w:cs="Calibri"/>
          <w:i/>
          <w:iCs/>
        </w:rPr>
        <w:t>15</w:t>
      </w:r>
      <w:r w:rsidRPr="00411C62">
        <w:rPr>
          <w:rFonts w:ascii="Calibri" w:hAnsi="Calibri" w:cs="Calibri"/>
          <w:i/>
          <w:iCs/>
        </w:rPr>
        <w:t xml:space="preserve"> % = </w:t>
      </w:r>
      <w:r w:rsidR="00550BD8">
        <w:rPr>
          <w:rFonts w:ascii="Calibri" w:hAnsi="Calibri" w:cs="Calibri"/>
          <w:i/>
          <w:iCs/>
        </w:rPr>
        <w:t>2 595</w:t>
      </w:r>
      <w:r w:rsidRPr="00411C62">
        <w:rPr>
          <w:rFonts w:ascii="Calibri" w:hAnsi="Calibri" w:cs="Calibri"/>
          <w:i/>
          <w:iCs/>
        </w:rPr>
        <w:t xml:space="preserve"> Kč</w:t>
      </w:r>
    </w:p>
    <w:p w14:paraId="535A04FF" w14:textId="77777777" w:rsidR="00411C62" w:rsidRDefault="00411C62" w:rsidP="00A53A41">
      <w:pPr>
        <w:rPr>
          <w:rFonts w:ascii="Calibri" w:hAnsi="Calibri" w:cs="Calibri"/>
          <w:i/>
          <w:iCs/>
        </w:rPr>
      </w:pPr>
    </w:p>
    <w:p w14:paraId="741A4913" w14:textId="130D9C69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V Třebíč dne 1.9. 2024</w:t>
      </w:r>
    </w:p>
    <w:p w14:paraId="142A44CA" w14:textId="77777777" w:rsidR="00411C62" w:rsidRDefault="00411C62" w:rsidP="00A53A41">
      <w:pPr>
        <w:rPr>
          <w:rFonts w:ascii="Calibri" w:hAnsi="Calibri" w:cs="Calibri"/>
        </w:rPr>
      </w:pPr>
    </w:p>
    <w:p w14:paraId="29DFDAE4" w14:textId="77777777" w:rsidR="00411C62" w:rsidRDefault="00411C62" w:rsidP="00A53A41">
      <w:pPr>
        <w:rPr>
          <w:rFonts w:ascii="Calibri" w:hAnsi="Calibri" w:cs="Calibri"/>
        </w:rPr>
      </w:pPr>
    </w:p>
    <w:p w14:paraId="3EDDA2EF" w14:textId="77777777" w:rsidR="00411C62" w:rsidRDefault="00411C62" w:rsidP="00A53A41">
      <w:pPr>
        <w:rPr>
          <w:rFonts w:ascii="Calibri" w:hAnsi="Calibri" w:cs="Calibri"/>
        </w:rPr>
      </w:pPr>
    </w:p>
    <w:p w14:paraId="0568772A" w14:textId="77777777" w:rsidR="00411C62" w:rsidRDefault="00411C62" w:rsidP="00A53A41">
      <w:pPr>
        <w:rPr>
          <w:rFonts w:ascii="Calibri" w:hAnsi="Calibri" w:cs="Calibri"/>
        </w:rPr>
      </w:pPr>
    </w:p>
    <w:p w14:paraId="1FEEE63E" w14:textId="0C7E2368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Ing. Renata Špačková, MBA</w:t>
      </w:r>
    </w:p>
    <w:p w14:paraId="5995DD6F" w14:textId="0F0786EF" w:rsidR="00411C62" w:rsidRPr="00411C62" w:rsidRDefault="00411C62" w:rsidP="00A53A4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ředitelka MŠ „Čtyřlístek“ Třebíč</w:t>
      </w:r>
    </w:p>
    <w:p w14:paraId="1AA179E7" w14:textId="77777777" w:rsidR="005620EA" w:rsidRPr="00411C62" w:rsidRDefault="005620EA"/>
    <w:sectPr w:rsidR="005620EA" w:rsidRPr="0041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1"/>
    <w:rsid w:val="00081930"/>
    <w:rsid w:val="00411C62"/>
    <w:rsid w:val="00420479"/>
    <w:rsid w:val="004749E9"/>
    <w:rsid w:val="00550BD8"/>
    <w:rsid w:val="005620EA"/>
    <w:rsid w:val="00740067"/>
    <w:rsid w:val="009025D3"/>
    <w:rsid w:val="00A53A41"/>
    <w:rsid w:val="00D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4BF"/>
  <w15:chartTrackingRefBased/>
  <w15:docId w15:val="{4B865072-0C2F-4A50-BDFE-7465E18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A41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0067"/>
    <w:pPr>
      <w:spacing w:after="0"/>
    </w:pPr>
    <w:rPr>
      <w:rFonts w:ascii="Calibri" w:hAnsi="Calibri" w:cs="Calibri"/>
    </w:rPr>
  </w:style>
  <w:style w:type="character" w:customStyle="1" w:styleId="BezmezerChar">
    <w:name w:val="Bez mezer Char"/>
    <w:link w:val="Bezmezer"/>
    <w:uiPriority w:val="1"/>
    <w:locked/>
    <w:rsid w:val="007400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stocek_1022</dc:creator>
  <cp:keywords/>
  <dc:description/>
  <cp:lastModifiedBy>tech</cp:lastModifiedBy>
  <cp:revision>2</cp:revision>
  <cp:lastPrinted>2024-08-27T07:19:00Z</cp:lastPrinted>
  <dcterms:created xsi:type="dcterms:W3CDTF">2024-08-27T07:19:00Z</dcterms:created>
  <dcterms:modified xsi:type="dcterms:W3CDTF">2024-08-27T07:19:00Z</dcterms:modified>
</cp:coreProperties>
</file>